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AD" w:rsidRDefault="00166BAD" w:rsidP="00166BA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A41351">
        <w:rPr>
          <w:rFonts w:ascii="Arial" w:hAnsi="Arial" w:cs="Arial"/>
          <w:b/>
          <w:sz w:val="32"/>
          <w:szCs w:val="32"/>
          <w:u w:val="single"/>
        </w:rPr>
        <w:t xml:space="preserve">Specifikace </w:t>
      </w:r>
      <w:r>
        <w:rPr>
          <w:rFonts w:ascii="Arial" w:hAnsi="Arial" w:cs="Arial"/>
          <w:b/>
          <w:sz w:val="32"/>
          <w:szCs w:val="32"/>
          <w:u w:val="single"/>
        </w:rPr>
        <w:t>kalkulace</w:t>
      </w:r>
    </w:p>
    <w:p w:rsidR="00166BAD" w:rsidRDefault="00166BAD" w:rsidP="00166BAD">
      <w:pPr>
        <w:jc w:val="center"/>
      </w:pPr>
      <w:r>
        <w:rPr>
          <w:rFonts w:ascii="Arial" w:hAnsi="Arial" w:cs="Arial"/>
          <w:b/>
          <w:i/>
          <w:sz w:val="32"/>
          <w:szCs w:val="32"/>
        </w:rPr>
        <w:t>„</w:t>
      </w:r>
      <w:r w:rsidRPr="00A41351">
        <w:rPr>
          <w:rFonts w:ascii="Arial" w:hAnsi="Arial" w:cs="Arial"/>
          <w:b/>
          <w:i/>
          <w:sz w:val="32"/>
          <w:szCs w:val="32"/>
        </w:rPr>
        <w:t>MODYNAS – firemní vzdělávání</w:t>
      </w:r>
      <w:r>
        <w:rPr>
          <w:rFonts w:ascii="Arial" w:hAnsi="Arial" w:cs="Arial"/>
          <w:b/>
          <w:i/>
          <w:sz w:val="32"/>
          <w:szCs w:val="32"/>
        </w:rPr>
        <w:t>“</w:t>
      </w:r>
    </w:p>
    <w:tbl>
      <w:tblPr>
        <w:tblStyle w:val="Mkatabulky"/>
        <w:tblW w:w="9193" w:type="dxa"/>
        <w:tblLayout w:type="fixed"/>
        <w:tblLook w:val="04A0"/>
      </w:tblPr>
      <w:tblGrid>
        <w:gridCol w:w="2518"/>
        <w:gridCol w:w="851"/>
        <w:gridCol w:w="1390"/>
        <w:gridCol w:w="27"/>
        <w:gridCol w:w="1276"/>
        <w:gridCol w:w="1559"/>
        <w:gridCol w:w="1572"/>
      </w:tblGrid>
      <w:tr w:rsidR="00BD3C54" w:rsidRPr="007C3363" w:rsidTr="00BD3C54">
        <w:trPr>
          <w:trHeight w:val="1285"/>
        </w:trPr>
        <w:tc>
          <w:tcPr>
            <w:tcW w:w="2518" w:type="dxa"/>
            <w:shd w:val="clear" w:color="auto" w:fill="A8D08D" w:themeFill="accent6" w:themeFillTint="99"/>
            <w:noWrap/>
            <w:vAlign w:val="center"/>
            <w:hideMark/>
          </w:tcPr>
          <w:p w:rsidR="00166BAD" w:rsidRPr="007C3363" w:rsidRDefault="00166BAD" w:rsidP="00AC65C8">
            <w:pPr>
              <w:rPr>
                <w:b/>
                <w:bCs/>
              </w:rPr>
            </w:pPr>
            <w:r w:rsidRPr="007C3363">
              <w:rPr>
                <w:b/>
                <w:bCs/>
              </w:rPr>
              <w:t>NÁZEV KURZU</w:t>
            </w:r>
          </w:p>
        </w:tc>
        <w:tc>
          <w:tcPr>
            <w:tcW w:w="851" w:type="dxa"/>
            <w:shd w:val="clear" w:color="auto" w:fill="A8D08D" w:themeFill="accent6" w:themeFillTint="99"/>
            <w:noWrap/>
            <w:vAlign w:val="center"/>
            <w:hideMark/>
          </w:tcPr>
          <w:p w:rsidR="00166BAD" w:rsidRPr="007C3363" w:rsidRDefault="00166BAD" w:rsidP="00AC65C8">
            <w:pPr>
              <w:rPr>
                <w:b/>
                <w:bCs/>
              </w:rPr>
            </w:pPr>
            <w:r w:rsidRPr="007C3363">
              <w:rPr>
                <w:b/>
                <w:bCs/>
              </w:rPr>
              <w:t>DÉLKA</w:t>
            </w:r>
          </w:p>
        </w:tc>
        <w:tc>
          <w:tcPr>
            <w:tcW w:w="1417" w:type="dxa"/>
            <w:gridSpan w:val="2"/>
            <w:shd w:val="clear" w:color="auto" w:fill="A8D08D" w:themeFill="accent6" w:themeFillTint="99"/>
            <w:vAlign w:val="center"/>
            <w:hideMark/>
          </w:tcPr>
          <w:p w:rsidR="00166BAD" w:rsidRPr="007C3363" w:rsidRDefault="00166BAD" w:rsidP="00AC65C8">
            <w:pPr>
              <w:rPr>
                <w:b/>
                <w:bCs/>
              </w:rPr>
            </w:pPr>
            <w:r w:rsidRPr="007C3363">
              <w:rPr>
                <w:b/>
                <w:bCs/>
              </w:rPr>
              <w:t>POČET ÚČASTNÍKŮ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  <w:hideMark/>
          </w:tcPr>
          <w:p w:rsidR="00166BAD" w:rsidRPr="007C3363" w:rsidRDefault="00166BAD" w:rsidP="00AC65C8">
            <w:pPr>
              <w:rPr>
                <w:b/>
                <w:bCs/>
              </w:rPr>
            </w:pPr>
            <w:r w:rsidRPr="007C3363">
              <w:rPr>
                <w:b/>
                <w:bCs/>
              </w:rPr>
              <w:t>POČET JEDNOTEK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:rsidR="00166BAD" w:rsidRPr="007C3363" w:rsidRDefault="00166BAD" w:rsidP="00AC65C8">
            <w:pPr>
              <w:rPr>
                <w:b/>
                <w:bCs/>
              </w:rPr>
            </w:pPr>
            <w:r>
              <w:rPr>
                <w:b/>
                <w:bCs/>
              </w:rPr>
              <w:t>JEDNOTKOVÁ CENA</w:t>
            </w:r>
          </w:p>
        </w:tc>
        <w:tc>
          <w:tcPr>
            <w:tcW w:w="1572" w:type="dxa"/>
            <w:shd w:val="clear" w:color="auto" w:fill="A8D08D" w:themeFill="accent6" w:themeFillTint="99"/>
            <w:vAlign w:val="center"/>
          </w:tcPr>
          <w:p w:rsidR="00166BAD" w:rsidRPr="007C3363" w:rsidRDefault="00166BAD" w:rsidP="00AC65C8">
            <w:pPr>
              <w:rPr>
                <w:b/>
                <w:bCs/>
              </w:rPr>
            </w:pPr>
            <w:r>
              <w:rPr>
                <w:b/>
                <w:bCs/>
              </w:rPr>
              <w:t>CELKOVÁ CENA V KČ BEZ DPH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MS Excel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MS Powerpoint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MS Access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24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192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Celkem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90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03" w:type="dxa"/>
            <w:gridSpan w:val="2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448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Projektové řízení I.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24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432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Týmová spolupráce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Motivace zaměstnanců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Jednání a vyjednávání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Pokročilé vyjednávací techniky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Snižování nákladů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Efektivní komunikace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288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Projektové řízení II.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24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18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432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Celkem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90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03" w:type="dxa"/>
            <w:gridSpan w:val="2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2 592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Právní minimum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856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Občanský zákoník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Pracovně právní vztahy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Smlouva o dílo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Zajištění závazků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Kalkulace nákladů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Incoterms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8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128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Celkem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90" w:type="dxa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 </w:t>
            </w:r>
          </w:p>
        </w:tc>
        <w:tc>
          <w:tcPr>
            <w:tcW w:w="1303" w:type="dxa"/>
            <w:gridSpan w:val="2"/>
            <w:shd w:val="clear" w:color="auto" w:fill="FFF2CC" w:themeFill="accent4" w:themeFillTint="33"/>
            <w:noWrap/>
            <w:hideMark/>
          </w:tcPr>
          <w:p w:rsidR="00166BAD" w:rsidRPr="00166BAD" w:rsidRDefault="00166BAD" w:rsidP="00AC65C8">
            <w:pPr>
              <w:jc w:val="right"/>
              <w:rPr>
                <w:b/>
                <w:bCs/>
              </w:rPr>
            </w:pPr>
            <w:r w:rsidRPr="00166BAD">
              <w:rPr>
                <w:b/>
                <w:bCs/>
              </w:rPr>
              <w:t>896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WORK NS - 3 osé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lastRenderedPageBreak/>
              <w:t>WORK NS - 5 osé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PEPS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 Basic Training-pokročilý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</w:t>
            </w:r>
            <w:r w:rsidR="00B4375A">
              <w:t xml:space="preserve"> </w:t>
            </w:r>
            <w:r w:rsidRPr="007C3363">
              <w:t>Drawing</w:t>
            </w:r>
            <w:r w:rsidR="00B4375A">
              <w:t xml:space="preserve"> </w:t>
            </w:r>
            <w:r w:rsidRPr="007C3363">
              <w:t>Training-základy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</w:t>
            </w:r>
            <w:r w:rsidR="00B4375A">
              <w:t xml:space="preserve"> </w:t>
            </w:r>
            <w:r w:rsidRPr="007C3363">
              <w:t>Drawing</w:t>
            </w:r>
            <w:r w:rsidR="00B4375A">
              <w:t xml:space="preserve"> </w:t>
            </w:r>
            <w:r w:rsidRPr="007C3363">
              <w:t>Training-pokročilý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  <w:bookmarkStart w:id="0" w:name="_GoBack"/>
        <w:bookmarkEnd w:id="0"/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 Basic Surface</w:t>
            </w:r>
            <w:r w:rsidR="00B4375A">
              <w:t xml:space="preserve"> </w:t>
            </w:r>
            <w:r w:rsidRPr="007C3363">
              <w:t>Training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</w:t>
            </w:r>
            <w:r w:rsidR="00B4375A">
              <w:t xml:space="preserve"> </w:t>
            </w:r>
            <w:r w:rsidRPr="007C3363">
              <w:t>Sheetmetal</w:t>
            </w:r>
            <w:r w:rsidR="00B4375A">
              <w:t xml:space="preserve"> </w:t>
            </w:r>
            <w:r w:rsidRPr="007C3363">
              <w:t>Training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Creo</w:t>
            </w:r>
            <w:r w:rsidR="00B4375A">
              <w:t xml:space="preserve"> </w:t>
            </w:r>
            <w:r w:rsidRPr="007C3363">
              <w:t>Parametric Import Data Doctor</w:t>
            </w:r>
            <w:r w:rsidR="00B4375A">
              <w:t xml:space="preserve"> </w:t>
            </w:r>
            <w:r w:rsidRPr="007C3363">
              <w:t>Training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B&amp;W Smart Electrode</w:t>
            </w:r>
            <w:r w:rsidR="00B4375A">
              <w:t xml:space="preserve"> </w:t>
            </w:r>
            <w:r w:rsidRPr="007C3363">
              <w:t>Training-základy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  <w:hideMark/>
          </w:tcPr>
          <w:p w:rsidR="00166BAD" w:rsidRPr="007C3363" w:rsidRDefault="00166BAD" w:rsidP="00AC65C8">
            <w:r w:rsidRPr="007C3363">
              <w:t>B&amp;W Smart Electrode</w:t>
            </w:r>
            <w:r w:rsidR="00B4375A">
              <w:t xml:space="preserve"> </w:t>
            </w:r>
            <w:r w:rsidRPr="007C3363">
              <w:t>Training-pokročilý</w:t>
            </w:r>
          </w:p>
        </w:tc>
        <w:tc>
          <w:tcPr>
            <w:tcW w:w="851" w:type="dxa"/>
            <w:noWrap/>
            <w:hideMark/>
          </w:tcPr>
          <w:p w:rsidR="00166BAD" w:rsidRPr="007C3363" w:rsidRDefault="00166BAD" w:rsidP="00AC65C8">
            <w:r w:rsidRPr="007C3363">
              <w:t>16</w:t>
            </w:r>
          </w:p>
        </w:tc>
        <w:tc>
          <w:tcPr>
            <w:tcW w:w="1390" w:type="dxa"/>
            <w:noWrap/>
            <w:hideMark/>
          </w:tcPr>
          <w:p w:rsidR="00166BAD" w:rsidRPr="007C3363" w:rsidRDefault="00166BAD" w:rsidP="00AC65C8">
            <w:r w:rsidRPr="007C3363">
              <w:t>20</w:t>
            </w:r>
          </w:p>
        </w:tc>
        <w:tc>
          <w:tcPr>
            <w:tcW w:w="1303" w:type="dxa"/>
            <w:gridSpan w:val="2"/>
            <w:noWrap/>
            <w:hideMark/>
          </w:tcPr>
          <w:p w:rsidR="00166BAD" w:rsidRPr="007C3363" w:rsidRDefault="00166BAD" w:rsidP="00AC65C8">
            <w:r w:rsidRPr="007C3363">
              <w:t>320</w:t>
            </w:r>
          </w:p>
        </w:tc>
        <w:tc>
          <w:tcPr>
            <w:tcW w:w="1559" w:type="dxa"/>
          </w:tcPr>
          <w:p w:rsidR="00166BAD" w:rsidRDefault="00166BAD" w:rsidP="00AC65C8">
            <w:r w:rsidRPr="00D52616">
              <w:t>0</w:t>
            </w:r>
          </w:p>
        </w:tc>
        <w:tc>
          <w:tcPr>
            <w:tcW w:w="1572" w:type="dxa"/>
          </w:tcPr>
          <w:p w:rsidR="00166BAD" w:rsidRDefault="00166BAD" w:rsidP="00AC65C8">
            <w:r w:rsidRPr="00D52616"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shd w:val="clear" w:color="auto" w:fill="FFF2CC" w:themeFill="accent4" w:themeFillTint="33"/>
            <w:noWrap/>
            <w:hideMark/>
          </w:tcPr>
          <w:p w:rsidR="00166BAD" w:rsidRPr="007C3363" w:rsidRDefault="00166BAD" w:rsidP="00AC65C8">
            <w:pPr>
              <w:jc w:val="right"/>
              <w:rPr>
                <w:b/>
                <w:bCs/>
              </w:rPr>
            </w:pPr>
            <w:r w:rsidRPr="007C3363">
              <w:rPr>
                <w:b/>
                <w:bCs/>
              </w:rPr>
              <w:t>Celkem</w:t>
            </w:r>
          </w:p>
        </w:tc>
        <w:tc>
          <w:tcPr>
            <w:tcW w:w="851" w:type="dxa"/>
            <w:shd w:val="clear" w:color="auto" w:fill="FFF2CC" w:themeFill="accent4" w:themeFillTint="33"/>
            <w:noWrap/>
            <w:hideMark/>
          </w:tcPr>
          <w:p w:rsidR="00166BAD" w:rsidRPr="007C3363" w:rsidRDefault="00166BAD" w:rsidP="00AC65C8">
            <w:pPr>
              <w:jc w:val="right"/>
            </w:pPr>
            <w:r w:rsidRPr="007C3363">
              <w:t> </w:t>
            </w:r>
          </w:p>
        </w:tc>
        <w:tc>
          <w:tcPr>
            <w:tcW w:w="1390" w:type="dxa"/>
            <w:shd w:val="clear" w:color="auto" w:fill="FFF2CC" w:themeFill="accent4" w:themeFillTint="33"/>
            <w:noWrap/>
            <w:hideMark/>
          </w:tcPr>
          <w:p w:rsidR="00166BAD" w:rsidRPr="007C3363" w:rsidRDefault="00166BAD" w:rsidP="00AC65C8">
            <w:pPr>
              <w:jc w:val="right"/>
            </w:pPr>
            <w:r w:rsidRPr="007C3363">
              <w:t> </w:t>
            </w:r>
          </w:p>
        </w:tc>
        <w:tc>
          <w:tcPr>
            <w:tcW w:w="1303" w:type="dxa"/>
            <w:gridSpan w:val="2"/>
            <w:shd w:val="clear" w:color="auto" w:fill="FFF2CC" w:themeFill="accent4" w:themeFillTint="33"/>
            <w:noWrap/>
            <w:hideMark/>
          </w:tcPr>
          <w:p w:rsidR="00166BAD" w:rsidRPr="007C3363" w:rsidRDefault="00BD3C54" w:rsidP="00AC65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3520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166BAD" w:rsidRPr="00166BAD" w:rsidRDefault="00166BAD" w:rsidP="00AC65C8">
            <w:pPr>
              <w:jc w:val="right"/>
              <w:rPr>
                <w:b/>
              </w:rPr>
            </w:pPr>
            <w:r w:rsidRPr="00166BAD">
              <w:rPr>
                <w:b/>
              </w:rPr>
              <w:t>0</w:t>
            </w:r>
          </w:p>
        </w:tc>
      </w:tr>
      <w:tr w:rsidR="00166BAD" w:rsidRPr="007C3363" w:rsidTr="00BD3C54">
        <w:trPr>
          <w:trHeight w:val="427"/>
        </w:trPr>
        <w:tc>
          <w:tcPr>
            <w:tcW w:w="2518" w:type="dxa"/>
            <w:noWrap/>
          </w:tcPr>
          <w:p w:rsidR="00166BAD" w:rsidRPr="007C3363" w:rsidRDefault="00166BAD" w:rsidP="00AC65C8">
            <w:pPr>
              <w:jc w:val="right"/>
              <w:rPr>
                <w:b/>
                <w:bCs/>
              </w:rPr>
            </w:pPr>
          </w:p>
        </w:tc>
        <w:tc>
          <w:tcPr>
            <w:tcW w:w="851" w:type="dxa"/>
            <w:noWrap/>
          </w:tcPr>
          <w:p w:rsidR="00166BAD" w:rsidRPr="007C3363" w:rsidRDefault="00166BAD" w:rsidP="00AC65C8">
            <w:pPr>
              <w:jc w:val="right"/>
            </w:pPr>
          </w:p>
        </w:tc>
        <w:tc>
          <w:tcPr>
            <w:tcW w:w="1390" w:type="dxa"/>
            <w:noWrap/>
          </w:tcPr>
          <w:p w:rsidR="00166BAD" w:rsidRPr="007C3363" w:rsidRDefault="00166BAD" w:rsidP="00AC65C8">
            <w:pPr>
              <w:jc w:val="right"/>
            </w:pPr>
          </w:p>
        </w:tc>
        <w:tc>
          <w:tcPr>
            <w:tcW w:w="1303" w:type="dxa"/>
            <w:gridSpan w:val="2"/>
            <w:noWrap/>
          </w:tcPr>
          <w:p w:rsidR="00166BAD" w:rsidRPr="007C3363" w:rsidRDefault="00166BAD" w:rsidP="00AC65C8">
            <w:pPr>
              <w:jc w:val="right"/>
              <w:rPr>
                <w:b/>
                <w:bCs/>
              </w:rPr>
            </w:pPr>
          </w:p>
        </w:tc>
        <w:tc>
          <w:tcPr>
            <w:tcW w:w="1559" w:type="dxa"/>
          </w:tcPr>
          <w:p w:rsidR="00166BAD" w:rsidRPr="00D52616" w:rsidRDefault="00166BAD" w:rsidP="00AC65C8">
            <w:pPr>
              <w:jc w:val="right"/>
            </w:pPr>
          </w:p>
        </w:tc>
        <w:tc>
          <w:tcPr>
            <w:tcW w:w="1572" w:type="dxa"/>
          </w:tcPr>
          <w:p w:rsidR="00166BAD" w:rsidRPr="00D52616" w:rsidRDefault="00166BAD" w:rsidP="00AC65C8">
            <w:pPr>
              <w:jc w:val="right"/>
            </w:pPr>
          </w:p>
        </w:tc>
      </w:tr>
      <w:tr w:rsidR="00166BAD" w:rsidRPr="007C3363" w:rsidTr="00BD3C54">
        <w:trPr>
          <w:trHeight w:val="559"/>
        </w:trPr>
        <w:tc>
          <w:tcPr>
            <w:tcW w:w="2518" w:type="dxa"/>
            <w:shd w:val="clear" w:color="auto" w:fill="FFD966" w:themeFill="accent4" w:themeFillTint="99"/>
            <w:noWrap/>
          </w:tcPr>
          <w:p w:rsidR="00166BAD" w:rsidRPr="00166BAD" w:rsidRDefault="00166BAD" w:rsidP="00AC65C8">
            <w:pPr>
              <w:tabs>
                <w:tab w:val="left" w:pos="474"/>
              </w:tabs>
              <w:rPr>
                <w:b/>
                <w:bCs/>
                <w:u w:val="single"/>
              </w:rPr>
            </w:pPr>
            <w:r w:rsidRPr="00B4375A">
              <w:rPr>
                <w:b/>
                <w:bCs/>
              </w:rPr>
              <w:tab/>
            </w:r>
            <w:r w:rsidRPr="00166BAD">
              <w:rPr>
                <w:b/>
                <w:bCs/>
                <w:u w:val="single"/>
              </w:rPr>
              <w:t xml:space="preserve">CELKOVÁ CENA </w:t>
            </w:r>
          </w:p>
        </w:tc>
        <w:tc>
          <w:tcPr>
            <w:tcW w:w="851" w:type="dxa"/>
            <w:shd w:val="clear" w:color="auto" w:fill="FFD966" w:themeFill="accent4" w:themeFillTint="99"/>
            <w:noWrap/>
          </w:tcPr>
          <w:p w:rsidR="00166BAD" w:rsidRPr="00166BAD" w:rsidRDefault="00166BAD" w:rsidP="00AC65C8">
            <w:pPr>
              <w:jc w:val="right"/>
              <w:rPr>
                <w:u w:val="single"/>
              </w:rPr>
            </w:pPr>
          </w:p>
        </w:tc>
        <w:tc>
          <w:tcPr>
            <w:tcW w:w="1390" w:type="dxa"/>
            <w:shd w:val="clear" w:color="auto" w:fill="FFD966" w:themeFill="accent4" w:themeFillTint="99"/>
            <w:noWrap/>
          </w:tcPr>
          <w:p w:rsidR="00166BAD" w:rsidRPr="00166BAD" w:rsidRDefault="00166BAD" w:rsidP="00AC65C8">
            <w:pPr>
              <w:jc w:val="right"/>
              <w:rPr>
                <w:u w:val="single"/>
              </w:rPr>
            </w:pPr>
          </w:p>
        </w:tc>
        <w:tc>
          <w:tcPr>
            <w:tcW w:w="1303" w:type="dxa"/>
            <w:gridSpan w:val="2"/>
            <w:shd w:val="clear" w:color="auto" w:fill="FFD966" w:themeFill="accent4" w:themeFillTint="99"/>
            <w:noWrap/>
          </w:tcPr>
          <w:p w:rsidR="00166BAD" w:rsidRPr="00166BAD" w:rsidRDefault="00166BAD" w:rsidP="00AC65C8">
            <w:pPr>
              <w:jc w:val="right"/>
              <w:rPr>
                <w:b/>
                <w:bCs/>
                <w:u w:val="single"/>
              </w:rPr>
            </w:pPr>
          </w:p>
        </w:tc>
        <w:tc>
          <w:tcPr>
            <w:tcW w:w="1559" w:type="dxa"/>
            <w:shd w:val="clear" w:color="auto" w:fill="FFD966" w:themeFill="accent4" w:themeFillTint="99"/>
          </w:tcPr>
          <w:p w:rsidR="00166BAD" w:rsidRPr="00166BAD" w:rsidRDefault="00166BAD" w:rsidP="00AC65C8">
            <w:pPr>
              <w:jc w:val="right"/>
              <w:rPr>
                <w:u w:val="single"/>
              </w:rPr>
            </w:pPr>
          </w:p>
        </w:tc>
        <w:tc>
          <w:tcPr>
            <w:tcW w:w="1572" w:type="dxa"/>
            <w:shd w:val="clear" w:color="auto" w:fill="FFD966" w:themeFill="accent4" w:themeFillTint="99"/>
          </w:tcPr>
          <w:p w:rsidR="00166BAD" w:rsidRPr="00166BAD" w:rsidRDefault="00166BAD" w:rsidP="00AC65C8">
            <w:pPr>
              <w:jc w:val="right"/>
              <w:rPr>
                <w:u w:val="single"/>
              </w:rPr>
            </w:pPr>
            <w:r w:rsidRPr="00166BAD">
              <w:rPr>
                <w:u w:val="single"/>
              </w:rPr>
              <w:t>0</w:t>
            </w:r>
          </w:p>
        </w:tc>
      </w:tr>
    </w:tbl>
    <w:p w:rsidR="00B4375A" w:rsidRDefault="00B4375A"/>
    <w:p w:rsidR="00B4375A" w:rsidRDefault="00B4375A" w:rsidP="00B4375A"/>
    <w:p w:rsidR="00166BAD" w:rsidRPr="00B4375A" w:rsidRDefault="00B4375A" w:rsidP="00B4375A">
      <w:pPr>
        <w:tabs>
          <w:tab w:val="left" w:pos="2643"/>
        </w:tabs>
      </w:pPr>
      <w:r>
        <w:tab/>
      </w:r>
    </w:p>
    <w:sectPr w:rsidR="00166BAD" w:rsidRPr="00B4375A" w:rsidSect="00166BAD">
      <w:headerReference w:type="default" r:id="rId7"/>
      <w:pgSz w:w="11906" w:h="16838"/>
      <w:pgMar w:top="28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FBB" w:rsidRDefault="00332FBB" w:rsidP="00166BAD">
      <w:pPr>
        <w:spacing w:after="0" w:line="240" w:lineRule="auto"/>
      </w:pPr>
      <w:r>
        <w:separator/>
      </w:r>
    </w:p>
  </w:endnote>
  <w:endnote w:type="continuationSeparator" w:id="1">
    <w:p w:rsidR="00332FBB" w:rsidRDefault="00332FBB" w:rsidP="00166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FBB" w:rsidRDefault="00332FBB" w:rsidP="00166BAD">
      <w:pPr>
        <w:spacing w:after="0" w:line="240" w:lineRule="auto"/>
      </w:pPr>
      <w:r>
        <w:separator/>
      </w:r>
    </w:p>
  </w:footnote>
  <w:footnote w:type="continuationSeparator" w:id="1">
    <w:p w:rsidR="00332FBB" w:rsidRDefault="00332FBB" w:rsidP="00166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BAD" w:rsidRDefault="00166BAD" w:rsidP="00166BAD">
    <w:pPr>
      <w:pStyle w:val="Zhlav"/>
      <w:tabs>
        <w:tab w:val="clear" w:pos="4536"/>
        <w:tab w:val="clear" w:pos="9072"/>
        <w:tab w:val="left" w:pos="3375"/>
      </w:tabs>
      <w:jc w:val="both"/>
    </w:pPr>
    <w:r w:rsidRPr="00FA3342"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-1905</wp:posOffset>
          </wp:positionV>
          <wp:extent cx="2867025" cy="590550"/>
          <wp:effectExtent l="0" t="0" r="9525" b="0"/>
          <wp:wrapNone/>
          <wp:docPr id="10" name="Obrázek 10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166BAD" w:rsidRDefault="00166BA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3363"/>
    <w:rsid w:val="0013022C"/>
    <w:rsid w:val="00166BAD"/>
    <w:rsid w:val="002E6378"/>
    <w:rsid w:val="00332FBB"/>
    <w:rsid w:val="003357B0"/>
    <w:rsid w:val="003A7FB9"/>
    <w:rsid w:val="00631579"/>
    <w:rsid w:val="007C3363"/>
    <w:rsid w:val="008A4F8E"/>
    <w:rsid w:val="009C6AE8"/>
    <w:rsid w:val="00B4375A"/>
    <w:rsid w:val="00BD3C54"/>
    <w:rsid w:val="00FC3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02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C3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6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6BAD"/>
  </w:style>
  <w:style w:type="paragraph" w:styleId="Zpat">
    <w:name w:val="footer"/>
    <w:basedOn w:val="Normln"/>
    <w:link w:val="ZpatChar"/>
    <w:uiPriority w:val="99"/>
    <w:unhideWhenUsed/>
    <w:rsid w:val="0016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66B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64DAC-7C08-46AF-A228-44A00B18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Petra Urbanová</dc:creator>
  <cp:keywords/>
  <dc:description/>
  <cp:lastModifiedBy>Petra</cp:lastModifiedBy>
  <cp:revision>5</cp:revision>
  <dcterms:created xsi:type="dcterms:W3CDTF">2017-03-16T14:54:00Z</dcterms:created>
  <dcterms:modified xsi:type="dcterms:W3CDTF">2017-03-21T16:45:00Z</dcterms:modified>
</cp:coreProperties>
</file>